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AF40" w14:textId="77777777" w:rsidR="008C2A07" w:rsidRPr="00BE4327" w:rsidRDefault="008C2A07" w:rsidP="008C2A07">
      <w:pPr>
        <w:jc w:val="center"/>
        <w:rPr>
          <w:b/>
          <w:sz w:val="36"/>
          <w:szCs w:val="36"/>
        </w:rPr>
      </w:pPr>
      <w:r w:rsidRPr="00BE4327">
        <w:rPr>
          <w:b/>
          <w:sz w:val="36"/>
          <w:szCs w:val="36"/>
        </w:rPr>
        <w:t>Boletín de Prensa</w:t>
      </w:r>
    </w:p>
    <w:p w14:paraId="35BEFED8" w14:textId="77777777" w:rsidR="008C2A07" w:rsidRDefault="008C2A07" w:rsidP="008C2A07">
      <w:pPr>
        <w:jc w:val="center"/>
        <w:rPr>
          <w:sz w:val="36"/>
          <w:szCs w:val="36"/>
        </w:rPr>
      </w:pPr>
    </w:p>
    <w:p w14:paraId="7B438114" w14:textId="77777777" w:rsidR="008C2A07" w:rsidRPr="008C2A07" w:rsidRDefault="008C2A07" w:rsidP="008C2A07">
      <w:pPr>
        <w:jc w:val="right"/>
        <w:rPr>
          <w:b/>
          <w:bCs/>
          <w:sz w:val="20"/>
          <w:szCs w:val="20"/>
        </w:rPr>
      </w:pPr>
      <w:r w:rsidRPr="008C2A07">
        <w:rPr>
          <w:b/>
          <w:bCs/>
          <w:sz w:val="20"/>
          <w:szCs w:val="20"/>
        </w:rPr>
        <w:t>Ciudad de México a 20 de septiembre del 2022</w:t>
      </w:r>
    </w:p>
    <w:p w14:paraId="67BBC995" w14:textId="77777777" w:rsidR="008C2A07" w:rsidRPr="00BE4327" w:rsidRDefault="008C2A07" w:rsidP="008C2A07">
      <w:pPr>
        <w:jc w:val="right"/>
        <w:rPr>
          <w:sz w:val="20"/>
          <w:szCs w:val="20"/>
        </w:rPr>
      </w:pPr>
      <w:r w:rsidRPr="008C2A07">
        <w:rPr>
          <w:b/>
          <w:bCs/>
          <w:sz w:val="20"/>
          <w:szCs w:val="20"/>
        </w:rPr>
        <w:t>No. 67</w:t>
      </w:r>
      <w:r w:rsidRPr="00BE4327">
        <w:rPr>
          <w:sz w:val="20"/>
          <w:szCs w:val="20"/>
        </w:rPr>
        <w:t>.</w:t>
      </w:r>
    </w:p>
    <w:p w14:paraId="2A3159EF" w14:textId="77777777" w:rsidR="008C2A07" w:rsidRDefault="008C2A07" w:rsidP="008C2A07">
      <w:pPr>
        <w:jc w:val="both"/>
      </w:pPr>
    </w:p>
    <w:p w14:paraId="4253E284" w14:textId="77777777" w:rsidR="008C2A07" w:rsidRDefault="008C2A07" w:rsidP="008C2A07">
      <w:pPr>
        <w:jc w:val="both"/>
      </w:pPr>
      <w:r w:rsidRPr="00BE4327">
        <w:rPr>
          <w:b/>
        </w:rPr>
        <w:t>Versión Estenográfica de la Rueda de Prensa del Grupo Plural y Organizaciones de la Sociedad Civil en torno a la ampliación de la presencia de las Fuerzas Armadas en tareas de Seguridad Pública</w:t>
      </w:r>
      <w:r>
        <w:t xml:space="preserve">. </w:t>
      </w:r>
    </w:p>
    <w:p w14:paraId="2725C0BD" w14:textId="77777777" w:rsidR="008C2A07" w:rsidRDefault="008C2A07" w:rsidP="008C2A07">
      <w:pPr>
        <w:jc w:val="both"/>
      </w:pPr>
    </w:p>
    <w:p w14:paraId="6E5FE3E1" w14:textId="77777777" w:rsidR="008C2A07" w:rsidRDefault="008C2A07" w:rsidP="008C2A07">
      <w:pPr>
        <w:pStyle w:val="Prrafodelista"/>
        <w:numPr>
          <w:ilvl w:val="0"/>
          <w:numId w:val="3"/>
        </w:numPr>
        <w:jc w:val="both"/>
      </w:pPr>
      <w:r>
        <w:t>El futuro del país está en manos de las y los senadores del bloque de contención. Confiamos en ustedes: Frente Cívico Nacional, Sí por México, UNE, Unidos por México, Sociedad Civil por México y Poder Ciudadano.</w:t>
      </w:r>
    </w:p>
    <w:p w14:paraId="6FB62B0B" w14:textId="77777777" w:rsidR="008C2A07" w:rsidRDefault="008C2A07" w:rsidP="008C2A07">
      <w:pPr>
        <w:jc w:val="both"/>
      </w:pPr>
    </w:p>
    <w:p w14:paraId="3A9E2C06" w14:textId="054FDEA7" w:rsidR="008C2A07" w:rsidRDefault="008C2A07" w:rsidP="008C2A07">
      <w:pPr>
        <w:jc w:val="both"/>
      </w:pPr>
      <w:r w:rsidRPr="00BE4327">
        <w:rPr>
          <w:b/>
        </w:rPr>
        <w:t>Senador Emilio Álvarez Icaza Longoria</w:t>
      </w:r>
      <w:r>
        <w:t xml:space="preserve">. </w:t>
      </w:r>
      <w:r w:rsidR="000D49A1">
        <w:t>Estamos d</w:t>
      </w:r>
      <w:r>
        <w:t xml:space="preserve">ando tribuna </w:t>
      </w:r>
      <w:r w:rsidR="000D49A1">
        <w:t xml:space="preserve">para que </w:t>
      </w:r>
      <w:bookmarkStart w:id="0" w:name="_GoBack"/>
      <w:bookmarkEnd w:id="0"/>
      <w:r>
        <w:t>un conjunto de organizaciones de la sociedad civil que ha expresado su preocupación por la militarización, puedan dar un mensaje ahora que en el Senado se tiene una discusión crítica sobre si se extiende o no el plazo para que las Fuerzas Armadas desempeñen labores de seguridad pública.</w:t>
      </w:r>
    </w:p>
    <w:p w14:paraId="610BB2BA" w14:textId="77777777" w:rsidR="008C2A07" w:rsidRDefault="008C2A07" w:rsidP="008C2A07">
      <w:pPr>
        <w:jc w:val="both"/>
      </w:pPr>
    </w:p>
    <w:p w14:paraId="18D46D87" w14:textId="77777777" w:rsidR="008C2A07" w:rsidRDefault="008C2A07" w:rsidP="008C2A07">
      <w:pPr>
        <w:jc w:val="both"/>
      </w:pPr>
      <w:r>
        <w:t>Le voy a pedir Ana Lucía Medina y a Amado Avendaño si pueden hacer las presentaciones correspondientes.</w:t>
      </w:r>
    </w:p>
    <w:p w14:paraId="287A935C" w14:textId="77777777" w:rsidR="008C2A07" w:rsidRDefault="008C2A07" w:rsidP="008C2A07">
      <w:pPr>
        <w:jc w:val="both"/>
      </w:pPr>
    </w:p>
    <w:p w14:paraId="0173F68F" w14:textId="77777777" w:rsidR="008C2A07" w:rsidRDefault="008C2A07" w:rsidP="008C2A07">
      <w:pPr>
        <w:jc w:val="both"/>
      </w:pPr>
      <w:r w:rsidRPr="00BE4327">
        <w:rPr>
          <w:b/>
        </w:rPr>
        <w:t>Ana Lucía Medina</w:t>
      </w:r>
      <w:r>
        <w:t xml:space="preserve">. Lectura de Comunicado.  </w:t>
      </w:r>
    </w:p>
    <w:p w14:paraId="58C68006" w14:textId="77777777" w:rsidR="008C2A07" w:rsidRDefault="008C2A07" w:rsidP="008C2A07">
      <w:pPr>
        <w:jc w:val="both"/>
      </w:pPr>
    </w:p>
    <w:p w14:paraId="522A493C" w14:textId="77777777" w:rsidR="008C2A07" w:rsidRDefault="008C2A07" w:rsidP="008C2A07">
      <w:pPr>
        <w:jc w:val="both"/>
      </w:pPr>
      <w:r>
        <w:t>Desde la sociedad civil nos hemos pronunciado enérgicamente en contra de prorrogar la presencia de las Fuerzas Armadas en las calles. Nuestra visión de país es civilista y no militarista. Nos negamos a avalar que la seguridad pública dependa de la sumisión de las autoridades civiles a las militares. Por ello, refrendamos nuestro compromiso de respaldar una política de seguridad que promueva que los cuerpos policíacos sean civiles, estén debidamente capacitados y cuenten con el presupuesto suficiente para realizar eficazmente sus funciones.</w:t>
      </w:r>
    </w:p>
    <w:p w14:paraId="3B486D0C" w14:textId="77777777" w:rsidR="008C2A07" w:rsidRDefault="008C2A07" w:rsidP="008C2A07">
      <w:pPr>
        <w:jc w:val="both"/>
      </w:pPr>
    </w:p>
    <w:p w14:paraId="648C2E90" w14:textId="77777777" w:rsidR="008C2A07" w:rsidRDefault="008C2A07" w:rsidP="008C2A07">
      <w:pPr>
        <w:jc w:val="both"/>
      </w:pPr>
      <w:r>
        <w:t>Nuestras fuerzas militares merecen el respeto de todos, pues su función es primordial para salvaguardar la seguridad del país. Sin embargo, también consideramos que estas labores se deben circunscribir a los límites constitucionales. Si éstos se sobrepasan, la salud de la República está expuesta a graves riesgos.</w:t>
      </w:r>
    </w:p>
    <w:p w14:paraId="70E335E8" w14:textId="77777777" w:rsidR="008C2A07" w:rsidRDefault="008C2A07" w:rsidP="008C2A07">
      <w:pPr>
        <w:jc w:val="both"/>
      </w:pPr>
    </w:p>
    <w:p w14:paraId="5797FF30" w14:textId="77777777" w:rsidR="008C2A07" w:rsidRDefault="008C2A07" w:rsidP="008C2A07">
      <w:pPr>
        <w:jc w:val="both"/>
      </w:pPr>
      <w:r>
        <w:t xml:space="preserve">Sabemos de las fuertes presiones para que el Senado apruebe la minuta de la Cámara de Diputados que implica un cambio constitucional con el fin de que las Fuerzas Armadas </w:t>
      </w:r>
      <w:r>
        <w:lastRenderedPageBreak/>
        <w:t>prolonguen labores que le corresponden a policías civiles más allá de lo autorizado en 2019 por todas las fuerzas políticas que integran el Congreso de la Unión.</w:t>
      </w:r>
    </w:p>
    <w:p w14:paraId="7D25C2A7" w14:textId="77777777" w:rsidR="008C2A07" w:rsidRDefault="008C2A07" w:rsidP="008C2A07">
      <w:pPr>
        <w:jc w:val="both"/>
      </w:pPr>
    </w:p>
    <w:p w14:paraId="2CA9884A" w14:textId="77777777" w:rsidR="008C2A07" w:rsidRDefault="008C2A07" w:rsidP="008C2A07">
      <w:pPr>
        <w:jc w:val="both"/>
      </w:pPr>
      <w:r>
        <w:t>Esto sería un grave error. Por experiencias históricas sabemos que cuando se extiende una autoridad extraordinaria en el tiempo, ésta termina por imponerse como práctica normal.</w:t>
      </w:r>
    </w:p>
    <w:p w14:paraId="7EDE5007" w14:textId="77777777" w:rsidR="008C2A07" w:rsidRDefault="008C2A07" w:rsidP="008C2A07">
      <w:pPr>
        <w:jc w:val="both"/>
      </w:pPr>
      <w:r>
        <w:t>Estamos aquí para hacer desde la sociedad civil un contundente llamado a las y los Senadores del Congreso de la Unión a que actúen con responsabilidad y en favor de la causa mayor de la República y no aprueben un cambio constitucional que consolidaría el militarismo en el país por los próximos lustros.</w:t>
      </w:r>
    </w:p>
    <w:p w14:paraId="31B111E2" w14:textId="77777777" w:rsidR="008C2A07" w:rsidRDefault="008C2A07" w:rsidP="008C2A07">
      <w:pPr>
        <w:jc w:val="both"/>
      </w:pPr>
    </w:p>
    <w:p w14:paraId="7107CFF5" w14:textId="77777777" w:rsidR="008C2A07" w:rsidRDefault="008C2A07" w:rsidP="008C2A07">
      <w:pPr>
        <w:jc w:val="both"/>
      </w:pPr>
      <w:r>
        <w:t>Sabemos que el problema de la inseguridad persiste, pero la solución no debe ser más militarización.</w:t>
      </w:r>
    </w:p>
    <w:p w14:paraId="53C1E76F" w14:textId="77777777" w:rsidR="008C2A07" w:rsidRDefault="008C2A07" w:rsidP="008C2A07">
      <w:pPr>
        <w:jc w:val="both"/>
      </w:pPr>
    </w:p>
    <w:p w14:paraId="50D869DC" w14:textId="77777777" w:rsidR="008C2A07" w:rsidRDefault="008C2A07" w:rsidP="008C2A07">
      <w:pPr>
        <w:jc w:val="both"/>
      </w:pPr>
      <w:r>
        <w:t>Después de su voto en contra de esta minuta tendremos, todos juntos, legisladores y ciudadanos, que ponernos a dialogar para resolver de fondo este problema. Pero hoy los exhortamos a que actúen conforme a los valores liberales, democráticos y republicanos que juraron defender.</w:t>
      </w:r>
    </w:p>
    <w:p w14:paraId="19620347" w14:textId="77777777" w:rsidR="008C2A07" w:rsidRDefault="008C2A07" w:rsidP="008C2A07">
      <w:pPr>
        <w:jc w:val="both"/>
      </w:pPr>
    </w:p>
    <w:p w14:paraId="602472EA" w14:textId="77777777" w:rsidR="008C2A07" w:rsidRDefault="008C2A07" w:rsidP="008C2A07">
      <w:pPr>
        <w:jc w:val="both"/>
      </w:pPr>
      <w:r>
        <w:t>Confiamos en su compromiso con la defensa del Estado de derecho y los urgimos a confirmarlo. La unidad entre ciudadanía y sus representantes políticos con convicción democrática es el único camino. El México libre y democrático que necesitamos está en juego.</w:t>
      </w:r>
    </w:p>
    <w:p w14:paraId="715956B8" w14:textId="77777777" w:rsidR="008C2A07" w:rsidRDefault="008C2A07" w:rsidP="008C2A07">
      <w:pPr>
        <w:jc w:val="both"/>
      </w:pPr>
      <w:r>
        <w:t xml:space="preserve">  </w:t>
      </w:r>
    </w:p>
    <w:p w14:paraId="0B60B746" w14:textId="77777777" w:rsidR="008C2A07" w:rsidRDefault="008C2A07" w:rsidP="008C2A07">
      <w:pPr>
        <w:jc w:val="both"/>
      </w:pPr>
      <w:r w:rsidRPr="00BE4327">
        <w:rPr>
          <w:b/>
        </w:rPr>
        <w:t>Amado Avendaño</w:t>
      </w:r>
      <w:r>
        <w:t>. Como organizaciones de la sociedad civil estamos pidiendo al Bloque de Contención que vote en contra de esta iniciativa que viene de la Cámara de Diputados porque no queremos que este país se militarice. Nos hemos reunido porque hay una preocupación no solo nuestra sino de muchas organizaciones que han manifestado públicamente no de ahora sino desde sexenios anteriores, el riesgo de la militarización del país. Vamos a estar pendientes de la votación.</w:t>
      </w:r>
    </w:p>
    <w:p w14:paraId="1863B799" w14:textId="77777777" w:rsidR="008C2A07" w:rsidRDefault="008C2A07" w:rsidP="008C2A07">
      <w:pPr>
        <w:jc w:val="both"/>
      </w:pPr>
    </w:p>
    <w:p w14:paraId="448720C7" w14:textId="77777777" w:rsidR="008C2A07" w:rsidRDefault="008C2A07" w:rsidP="008C2A07">
      <w:pPr>
        <w:jc w:val="both"/>
      </w:pPr>
      <w:r w:rsidRPr="00BE4327">
        <w:rPr>
          <w:b/>
        </w:rPr>
        <w:t>Marco Antonio Adame</w:t>
      </w:r>
      <w:r>
        <w:t xml:space="preserve">. El día de hoy las organizaciones presentes nos hemos constituido para entablar encuentro y diálogo con los distintos grupos parlamentarios con el ánimo de compartir esta reflexión y de expresar nuestra posición con respecto a un tema fundamental para el presente y el futuro del país. ¿Cuál es el motivo de esta presencia y de esta acción? La convicción de que la decisión que hoy se tome es una decisión que nos involucra a todos, a toda la sociedad; que no puede quedar solo al interés de los gobernantes o los legisladores actuales. Tiene que ver con escuchar, tomar en cuenta y responder las inquietudes que hay en la sociedad plural, que hoy es cada </w:t>
      </w:r>
      <w:r>
        <w:lastRenderedPageBreak/>
        <w:t>vez más participativa. En breve les iremos informado de estas gestiones. Queremos que el comunicado que se acaba de leer se difunda para los legisladores especialmente para quienes a esta hora tienen la duda o están sometidos a alguna presión más allá de este espacio legislativo, puedan reflexionar por el bien del país.</w:t>
      </w:r>
    </w:p>
    <w:p w14:paraId="0F0154FA" w14:textId="77777777" w:rsidR="008C2A07" w:rsidRDefault="008C2A07" w:rsidP="008C2A07">
      <w:pPr>
        <w:jc w:val="both"/>
      </w:pPr>
    </w:p>
    <w:p w14:paraId="4125B6C3" w14:textId="77777777" w:rsidR="008C2A07" w:rsidRDefault="008C2A07" w:rsidP="008C2A07">
      <w:pPr>
        <w:jc w:val="both"/>
      </w:pPr>
      <w:r w:rsidRPr="00BE4327">
        <w:rPr>
          <w:b/>
        </w:rPr>
        <w:t>Pregunta</w:t>
      </w:r>
      <w:r>
        <w:t xml:space="preserve">. ¿Las reuniones van a ser con los grupos parlamentarios de oposición, con todo el grupo, o algunos senadores en particular, para dialogar en particular con ellos? ¿Van a estar todo el día aquí en el Senado para hablar con todos los legisladores? </w:t>
      </w:r>
    </w:p>
    <w:p w14:paraId="5EE13CAA" w14:textId="77777777" w:rsidR="008C2A07" w:rsidRDefault="008C2A07" w:rsidP="008C2A07">
      <w:pPr>
        <w:jc w:val="both"/>
      </w:pPr>
    </w:p>
    <w:p w14:paraId="01E14032" w14:textId="77777777" w:rsidR="008C2A07" w:rsidRDefault="008C2A07" w:rsidP="008C2A07">
      <w:pPr>
        <w:jc w:val="both"/>
      </w:pPr>
      <w:r w:rsidRPr="00BE4327">
        <w:rPr>
          <w:b/>
        </w:rPr>
        <w:t>Amado Avendaño</w:t>
      </w:r>
      <w:r>
        <w:t xml:space="preserve">. Ya nos reunimos ahora que llegamos con el grupo parlamentario del PAN, antes de su rueda de prensa. Ellos nos manifestaron que como Bloque votarán contra la iniciativa. El Grupo Plural también. Vamos a buscar reuniones con los otros grupos parlamentarios en función de su agenda. </w:t>
      </w:r>
    </w:p>
    <w:p w14:paraId="396869FF" w14:textId="77777777" w:rsidR="008C2A07" w:rsidRDefault="008C2A07" w:rsidP="008C2A07">
      <w:pPr>
        <w:jc w:val="both"/>
      </w:pPr>
    </w:p>
    <w:p w14:paraId="75B73F71" w14:textId="77777777" w:rsidR="008C2A07" w:rsidRDefault="008C2A07" w:rsidP="008C2A07">
      <w:pPr>
        <w:jc w:val="both"/>
      </w:pPr>
      <w:r w:rsidRPr="00BE4327">
        <w:rPr>
          <w:b/>
        </w:rPr>
        <w:t>Pregunta</w:t>
      </w:r>
      <w:r>
        <w:t xml:space="preserve">. ¿Ya les confirmaron que los van a recibir? </w:t>
      </w:r>
    </w:p>
    <w:p w14:paraId="1209C0CC" w14:textId="77777777" w:rsidR="008C2A07" w:rsidRDefault="008C2A07" w:rsidP="008C2A07">
      <w:pPr>
        <w:jc w:val="both"/>
      </w:pPr>
    </w:p>
    <w:p w14:paraId="1B361792" w14:textId="77777777" w:rsidR="008C2A07" w:rsidRDefault="008C2A07" w:rsidP="008C2A07">
      <w:pPr>
        <w:jc w:val="both"/>
      </w:pPr>
      <w:r w:rsidRPr="00BE4327">
        <w:rPr>
          <w:b/>
        </w:rPr>
        <w:t>Amado Avendaño</w:t>
      </w:r>
      <w:r>
        <w:t>. Todavía no, porque están en reuniones previas y con algunos no hemos podido hablar. Pero estamos en espera de que nos respondan.</w:t>
      </w:r>
    </w:p>
    <w:p w14:paraId="0532FE21" w14:textId="77777777" w:rsidR="008C2A07" w:rsidRDefault="008C2A07" w:rsidP="008C2A07">
      <w:pPr>
        <w:jc w:val="both"/>
      </w:pPr>
    </w:p>
    <w:p w14:paraId="104BF369" w14:textId="77777777" w:rsidR="008C2A07" w:rsidRDefault="008C2A07" w:rsidP="008C2A07">
      <w:pPr>
        <w:jc w:val="both"/>
      </w:pPr>
      <w:r w:rsidRPr="00BE4327">
        <w:rPr>
          <w:b/>
        </w:rPr>
        <w:t>Pregunta</w:t>
      </w:r>
      <w:r>
        <w:t xml:space="preserve">. ¿Estamos hablando </w:t>
      </w:r>
      <w:proofErr w:type="gramStart"/>
      <w:r>
        <w:t>que</w:t>
      </w:r>
      <w:proofErr w:type="gramEnd"/>
      <w:r>
        <w:t xml:space="preserve"> con PAN y Grupo Plural, les queda MC, PRI y PRD? ¿A lo largo del día van a estar buscando el diálogo con esos senadores?</w:t>
      </w:r>
    </w:p>
    <w:p w14:paraId="4CC5B831" w14:textId="77777777" w:rsidR="008C2A07" w:rsidRDefault="008C2A07" w:rsidP="008C2A07">
      <w:pPr>
        <w:jc w:val="both"/>
      </w:pPr>
    </w:p>
    <w:p w14:paraId="583820B7" w14:textId="77777777" w:rsidR="008C2A07" w:rsidRDefault="008C2A07" w:rsidP="008C2A07">
      <w:pPr>
        <w:jc w:val="both"/>
      </w:pPr>
      <w:r w:rsidRPr="00BE4327">
        <w:rPr>
          <w:b/>
        </w:rPr>
        <w:t>Amado Avendaño</w:t>
      </w:r>
      <w:r>
        <w:t xml:space="preserve">. Estamos tratando de hablar con todos. </w:t>
      </w:r>
    </w:p>
    <w:p w14:paraId="7C4C026A" w14:textId="77777777" w:rsidR="008C2A07" w:rsidRDefault="008C2A07" w:rsidP="008C2A07">
      <w:pPr>
        <w:jc w:val="both"/>
      </w:pPr>
    </w:p>
    <w:p w14:paraId="0B0598F8" w14:textId="77777777" w:rsidR="008C2A07" w:rsidRDefault="008C2A07" w:rsidP="008C2A07">
      <w:pPr>
        <w:jc w:val="both"/>
      </w:pPr>
      <w:r w:rsidRPr="00BE4327">
        <w:rPr>
          <w:b/>
        </w:rPr>
        <w:t>Pregunta</w:t>
      </w:r>
      <w:r>
        <w:t>. ¿Qué organizaciones son?</w:t>
      </w:r>
    </w:p>
    <w:p w14:paraId="70CA0A54" w14:textId="77777777" w:rsidR="008C2A07" w:rsidRDefault="008C2A07" w:rsidP="008C2A07">
      <w:pPr>
        <w:jc w:val="both"/>
      </w:pPr>
    </w:p>
    <w:p w14:paraId="11FB271D" w14:textId="77777777" w:rsidR="008C2A07" w:rsidRDefault="008C2A07" w:rsidP="008C2A07">
      <w:pPr>
        <w:jc w:val="both"/>
      </w:pPr>
      <w:r w:rsidRPr="00BE4327">
        <w:rPr>
          <w:b/>
        </w:rPr>
        <w:t>Amado Avendaño</w:t>
      </w:r>
      <w:r>
        <w:t>. Frente Cívico Nacional, Sí por México, UNE, Unidos por México, Sociedad Civil por México y Poder Ciudadano.</w:t>
      </w:r>
    </w:p>
    <w:p w14:paraId="6B183AE8" w14:textId="77777777" w:rsidR="008C2A07" w:rsidRDefault="008C2A07" w:rsidP="008C2A07">
      <w:pPr>
        <w:jc w:val="both"/>
      </w:pPr>
      <w:r>
        <w:t>--//--</w:t>
      </w:r>
    </w:p>
    <w:p w14:paraId="13157678" w14:textId="7990A5F5" w:rsidR="003B419C" w:rsidRPr="008C2A07" w:rsidRDefault="003B419C" w:rsidP="008C2A07"/>
    <w:sectPr w:rsidR="003B419C" w:rsidRPr="008C2A07">
      <w:headerReference w:type="even" r:id="rId10"/>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EF0C" w14:textId="77777777" w:rsidR="00C90DC8" w:rsidRDefault="00C90DC8" w:rsidP="004D2858">
      <w:r>
        <w:separator/>
      </w:r>
    </w:p>
  </w:endnote>
  <w:endnote w:type="continuationSeparator" w:id="0">
    <w:p w14:paraId="57C9E29C" w14:textId="77777777" w:rsidR="00C90DC8" w:rsidRDefault="00C90DC8" w:rsidP="004D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Cond">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146043"/>
      <w:docPartObj>
        <w:docPartGallery w:val="Page Numbers (Bottom of Page)"/>
        <w:docPartUnique/>
      </w:docPartObj>
    </w:sdtPr>
    <w:sdtEndPr>
      <w:rPr>
        <w:rFonts w:ascii="Calibri" w:eastAsia="Calibri" w:hAnsi="Calibri" w:cs="Calibri"/>
        <w:color w:val="767171" w:themeColor="background2" w:themeShade="80"/>
        <w:sz w:val="24"/>
        <w:szCs w:val="24"/>
        <w:lang w:val="es-MX" w:eastAsia="es-MX"/>
      </w:rPr>
    </w:sdtEndPr>
    <w:sdtContent>
      <w:p w14:paraId="258D173A" w14:textId="77777777" w:rsidR="00DF4796" w:rsidRDefault="00DF4796">
        <w:pPr>
          <w:pStyle w:val="Piedepgina"/>
          <w:jc w:val="right"/>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F4796" w14:paraId="60D8F4CF" w14:textId="77777777" w:rsidTr="00DF4796">
          <w:tc>
            <w:tcPr>
              <w:tcW w:w="4247" w:type="dxa"/>
            </w:tcPr>
            <w:p w14:paraId="30C0CCBC" w14:textId="77777777" w:rsidR="00DF4796" w:rsidRPr="00EF3E5C" w:rsidRDefault="00DF4796" w:rsidP="00DF4796">
              <w:pPr>
                <w:pStyle w:val="Piedepgina"/>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fldChar w:fldCharType="begin"/>
              </w:r>
              <w:r w:rsidRPr="00EF3E5C">
                <w:rPr>
                  <w:rFonts w:ascii="Myriad Pro Cond" w:hAnsi="Myriad Pro Cond" w:cstheme="minorHAnsi"/>
                  <w:color w:val="767171" w:themeColor="background2" w:themeShade="80"/>
                </w:rPr>
                <w:instrText>PAGE   \* MERGEFORMAT</w:instrText>
              </w:r>
              <w:r w:rsidRPr="00EF3E5C">
                <w:rPr>
                  <w:rFonts w:ascii="Myriad Pro Cond" w:hAnsi="Myriad Pro Cond" w:cstheme="minorHAnsi"/>
                  <w:color w:val="767171" w:themeColor="background2" w:themeShade="80"/>
                </w:rPr>
                <w:fldChar w:fldCharType="separate"/>
              </w:r>
              <w:r w:rsidRPr="00EF3E5C">
                <w:rPr>
                  <w:rFonts w:ascii="Myriad Pro Cond" w:hAnsi="Myriad Pro Cond" w:cstheme="minorHAnsi"/>
                  <w:color w:val="767171" w:themeColor="background2" w:themeShade="80"/>
                </w:rPr>
                <w:t>2</w:t>
              </w:r>
              <w:r w:rsidRPr="00EF3E5C">
                <w:rPr>
                  <w:rFonts w:ascii="Myriad Pro Cond" w:hAnsi="Myriad Pro Cond" w:cstheme="minorHAnsi"/>
                  <w:color w:val="767171" w:themeColor="background2" w:themeShade="80"/>
                </w:rPr>
                <w:fldChar w:fldCharType="end"/>
              </w:r>
            </w:p>
            <w:p w14:paraId="6F7B18C4" w14:textId="77777777" w:rsidR="00DF4796" w:rsidRPr="00EF3E5C" w:rsidRDefault="00DF4796">
              <w:pPr>
                <w:pStyle w:val="Piedepgina"/>
                <w:jc w:val="right"/>
                <w:rPr>
                  <w:color w:val="767171" w:themeColor="background2" w:themeShade="80"/>
                </w:rPr>
              </w:pPr>
            </w:p>
          </w:tc>
          <w:tc>
            <w:tcPr>
              <w:tcW w:w="4247" w:type="dxa"/>
            </w:tcPr>
            <w:p w14:paraId="60721A8D" w14:textId="77777777" w:rsidR="00DF4796" w:rsidRPr="00EF3E5C" w:rsidRDefault="00DF4796" w:rsidP="00DF4796">
              <w:pPr>
                <w:pStyle w:val="Piedepgina"/>
                <w:jc w:val="right"/>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t xml:space="preserve">Av. Paseo de la Reforma No. 135, Col. Tabacalera C.P. 0630, </w:t>
              </w:r>
            </w:p>
            <w:p w14:paraId="14717D19" w14:textId="77777777" w:rsidR="00DF4796" w:rsidRPr="00EF3E5C" w:rsidRDefault="00DF4796" w:rsidP="00DF4796">
              <w:pPr>
                <w:pStyle w:val="Piedepgina"/>
                <w:jc w:val="right"/>
                <w:rPr>
                  <w:rFonts w:ascii="Myriad Pro Cond" w:hAnsi="Myriad Pro Cond" w:cstheme="minorHAnsi"/>
                  <w:color w:val="767171" w:themeColor="background2" w:themeShade="80"/>
                </w:rPr>
              </w:pPr>
              <w:r w:rsidRPr="00EF3E5C">
                <w:rPr>
                  <w:rFonts w:ascii="Myriad Pro Cond" w:hAnsi="Myriad Pro Cond" w:cstheme="minorHAnsi"/>
                  <w:color w:val="767171" w:themeColor="background2" w:themeShade="80"/>
                </w:rPr>
                <w:t>Cuauhtémoc, Ciudad de México.</w:t>
              </w:r>
            </w:p>
          </w:tc>
        </w:tr>
      </w:tbl>
    </w:sdtContent>
  </w:sdt>
  <w:p w14:paraId="7E348309" w14:textId="77777777" w:rsidR="00DF4796" w:rsidRDefault="00DF4796" w:rsidP="00DF4796">
    <w:pPr>
      <w:pStyle w:val="Piedepgina"/>
      <w:jc w:val="right"/>
      <w:rPr>
        <w:rFonts w:ascii="Myriad Pro Cond" w:hAnsi="Myriad Pro Cond"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2663" w14:textId="77777777" w:rsidR="00C90DC8" w:rsidRDefault="00C90DC8" w:rsidP="004D2858">
      <w:r>
        <w:separator/>
      </w:r>
    </w:p>
  </w:footnote>
  <w:footnote w:type="continuationSeparator" w:id="0">
    <w:p w14:paraId="5B0FADDF" w14:textId="77777777" w:rsidR="00C90DC8" w:rsidRDefault="00C90DC8" w:rsidP="004D2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669214470"/>
      <w:docPartObj>
        <w:docPartGallery w:val="Page Numbers (Top of Page)"/>
        <w:docPartUnique/>
      </w:docPartObj>
    </w:sdtPr>
    <w:sdtEndPr>
      <w:rPr>
        <w:rStyle w:val="Nmerodepgina"/>
      </w:rPr>
    </w:sdtEndPr>
    <w:sdtContent>
      <w:p w14:paraId="1512B0D6" w14:textId="77777777" w:rsidR="00DF4796" w:rsidRDefault="00DF4796" w:rsidP="00DF4796">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16C688" w14:textId="77777777" w:rsidR="00DF4796" w:rsidRDefault="00DF4796" w:rsidP="00DF479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BA97" w14:textId="77777777" w:rsidR="00DF4796" w:rsidRDefault="00DF4796" w:rsidP="00DF4796">
    <w:pPr>
      <w:pStyle w:val="Encabezado"/>
      <w:framePr w:wrap="none" w:vAnchor="text" w:hAnchor="margin" w:xAlign="right" w:y="1"/>
      <w:rPr>
        <w:rStyle w:val="Nmerodepgina"/>
      </w:rPr>
    </w:pPr>
  </w:p>
  <w:p w14:paraId="3836E489" w14:textId="77777777" w:rsidR="00DF4796" w:rsidRDefault="00DF4796" w:rsidP="00DF4796">
    <w:pPr>
      <w:pStyle w:val="Encabezado"/>
      <w:ind w:right="360"/>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DF4796" w14:paraId="58199E65" w14:textId="77777777" w:rsidTr="00DF4796">
      <w:tc>
        <w:tcPr>
          <w:tcW w:w="4247" w:type="dxa"/>
        </w:tcPr>
        <w:p w14:paraId="2CEA1FA8" w14:textId="77777777" w:rsidR="00DF4796" w:rsidRDefault="00DF4796" w:rsidP="00DF4796">
          <w:pPr>
            <w:pStyle w:val="Encabezado"/>
          </w:pPr>
          <w:r>
            <w:rPr>
              <w:noProof/>
            </w:rPr>
            <w:drawing>
              <wp:inline distT="0" distB="0" distL="0" distR="0" wp14:anchorId="2843D1E1" wp14:editId="4CD75A89">
                <wp:extent cx="972897" cy="972897"/>
                <wp:effectExtent l="0" t="0" r="0" b="0"/>
                <wp:docPr id="1" name="Imagen 1" descr="Senado de l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do de la Repú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992" cy="978992"/>
                        </a:xfrm>
                        <a:prstGeom prst="rect">
                          <a:avLst/>
                        </a:prstGeom>
                        <a:noFill/>
                        <a:ln>
                          <a:noFill/>
                        </a:ln>
                      </pic:spPr>
                    </pic:pic>
                  </a:graphicData>
                </a:graphic>
              </wp:inline>
            </w:drawing>
          </w:r>
        </w:p>
      </w:tc>
      <w:tc>
        <w:tcPr>
          <w:tcW w:w="4247" w:type="dxa"/>
        </w:tcPr>
        <w:p w14:paraId="2CCD393D" w14:textId="77777777" w:rsidR="00DF4796" w:rsidRDefault="00DF4796" w:rsidP="00DF4796">
          <w:pPr>
            <w:pStyle w:val="Encabezado"/>
            <w:jc w:val="right"/>
          </w:pPr>
          <w:r>
            <w:rPr>
              <w:noProof/>
            </w:rPr>
            <w:drawing>
              <wp:inline distT="0" distB="0" distL="0" distR="0" wp14:anchorId="7CB923A4" wp14:editId="65993DAA">
                <wp:extent cx="1277368" cy="1011663"/>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2">
                          <a:extLst>
                            <a:ext uri="{28A0092B-C50C-407E-A947-70E740481C1C}">
                              <a14:useLocalDpi xmlns:a14="http://schemas.microsoft.com/office/drawing/2010/main" val="0"/>
                            </a:ext>
                          </a:extLst>
                        </a:blip>
                        <a:srcRect t="8636" b="12165"/>
                        <a:stretch/>
                      </pic:blipFill>
                      <pic:spPr bwMode="auto">
                        <a:xfrm>
                          <a:off x="0" y="0"/>
                          <a:ext cx="1302609" cy="10316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DE5C3C" w14:textId="77777777" w:rsidR="00DF4796" w:rsidRDefault="00DF4796" w:rsidP="00DF4796">
    <w:pPr>
      <w:pStyle w:val="Encabezado"/>
      <w:jc w:val="right"/>
    </w:pPr>
  </w:p>
  <w:p w14:paraId="128557F2" w14:textId="77777777" w:rsidR="00DF4796" w:rsidRDefault="00DF4796" w:rsidP="00DF4796">
    <w:pPr>
      <w:pStyle w:val="Encabezado"/>
      <w:jc w:val="right"/>
    </w:pPr>
    <w:r w:rsidRPr="00F42F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64108"/>
    <w:multiLevelType w:val="hybridMultilevel"/>
    <w:tmpl w:val="2488DBF4"/>
    <w:lvl w:ilvl="0" w:tplc="A3C8C452">
      <w:start w:val="19"/>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0F35F60"/>
    <w:multiLevelType w:val="hybridMultilevel"/>
    <w:tmpl w:val="682E0A4C"/>
    <w:lvl w:ilvl="0" w:tplc="3BB892CE">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7F826ECC"/>
    <w:multiLevelType w:val="hybridMultilevel"/>
    <w:tmpl w:val="3DE4CC3C"/>
    <w:lvl w:ilvl="0" w:tplc="1A8491EA">
      <w:start w:val="19"/>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58"/>
    <w:rsid w:val="00075041"/>
    <w:rsid w:val="000D49A1"/>
    <w:rsid w:val="000F49E3"/>
    <w:rsid w:val="00195E7C"/>
    <w:rsid w:val="00223737"/>
    <w:rsid w:val="002267A5"/>
    <w:rsid w:val="00272BE7"/>
    <w:rsid w:val="002A7D36"/>
    <w:rsid w:val="002B71FF"/>
    <w:rsid w:val="002D05D9"/>
    <w:rsid w:val="00342319"/>
    <w:rsid w:val="00375D06"/>
    <w:rsid w:val="003B419C"/>
    <w:rsid w:val="00445FE2"/>
    <w:rsid w:val="004866B5"/>
    <w:rsid w:val="00491898"/>
    <w:rsid w:val="004A6057"/>
    <w:rsid w:val="004C086C"/>
    <w:rsid w:val="004C27AF"/>
    <w:rsid w:val="004D2858"/>
    <w:rsid w:val="004D2E9C"/>
    <w:rsid w:val="00506CCA"/>
    <w:rsid w:val="005170FF"/>
    <w:rsid w:val="005457EB"/>
    <w:rsid w:val="00651080"/>
    <w:rsid w:val="006749E6"/>
    <w:rsid w:val="006A2649"/>
    <w:rsid w:val="007449D2"/>
    <w:rsid w:val="00754F2A"/>
    <w:rsid w:val="00775D52"/>
    <w:rsid w:val="00785372"/>
    <w:rsid w:val="00830B37"/>
    <w:rsid w:val="00831C84"/>
    <w:rsid w:val="008C2A07"/>
    <w:rsid w:val="008C3382"/>
    <w:rsid w:val="008D7E2B"/>
    <w:rsid w:val="008E7775"/>
    <w:rsid w:val="00946330"/>
    <w:rsid w:val="009811D9"/>
    <w:rsid w:val="00987BF8"/>
    <w:rsid w:val="00AC4FE0"/>
    <w:rsid w:val="00AE5C72"/>
    <w:rsid w:val="00B87B1E"/>
    <w:rsid w:val="00BB6A84"/>
    <w:rsid w:val="00C15B46"/>
    <w:rsid w:val="00C26845"/>
    <w:rsid w:val="00C90DC8"/>
    <w:rsid w:val="00CA1622"/>
    <w:rsid w:val="00CC5B6A"/>
    <w:rsid w:val="00DF4796"/>
    <w:rsid w:val="00ED087B"/>
    <w:rsid w:val="00EF7C77"/>
    <w:rsid w:val="00F0378D"/>
    <w:rsid w:val="00F5744C"/>
    <w:rsid w:val="00FD7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143F"/>
  <w15:chartTrackingRefBased/>
  <w15:docId w15:val="{33525ADD-681D-4492-AF37-EECDF69A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858"/>
    <w:pPr>
      <w:spacing w:after="0" w:line="240" w:lineRule="auto"/>
    </w:pPr>
    <w:rPr>
      <w:rFonts w:ascii="Calibri" w:eastAsia="Calibri" w:hAnsi="Calibri" w:cs="Calibri"/>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2858"/>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D2858"/>
    <w:rPr>
      <w:lang w:val="es-ES"/>
    </w:rPr>
  </w:style>
  <w:style w:type="paragraph" w:styleId="Piedepgina">
    <w:name w:val="footer"/>
    <w:basedOn w:val="Normal"/>
    <w:link w:val="PiedepginaCar"/>
    <w:uiPriority w:val="99"/>
    <w:unhideWhenUsed/>
    <w:rsid w:val="004D2858"/>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D2858"/>
    <w:rPr>
      <w:lang w:val="es-ES"/>
    </w:rPr>
  </w:style>
  <w:style w:type="table" w:styleId="Tablaconcuadrcula">
    <w:name w:val="Table Grid"/>
    <w:basedOn w:val="Tablanormal"/>
    <w:uiPriority w:val="39"/>
    <w:rsid w:val="004D285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D2858"/>
  </w:style>
  <w:style w:type="paragraph" w:customStyle="1" w:styleId="paragraph">
    <w:name w:val="paragraph"/>
    <w:basedOn w:val="Normal"/>
    <w:rsid w:val="004D2858"/>
    <w:pPr>
      <w:spacing w:before="100" w:beforeAutospacing="1" w:after="100" w:afterAutospacing="1"/>
    </w:pPr>
    <w:rPr>
      <w:rFonts w:ascii="Times New Roman" w:eastAsia="Times New Roman" w:hAnsi="Times New Roman" w:cs="Times New Roman"/>
      <w:lang w:val="es-MX"/>
    </w:rPr>
  </w:style>
  <w:style w:type="character" w:customStyle="1" w:styleId="normaltextrun">
    <w:name w:val="normaltextrun"/>
    <w:basedOn w:val="Fuentedeprrafopredeter"/>
    <w:rsid w:val="004D2858"/>
  </w:style>
  <w:style w:type="paragraph" w:styleId="Sinespaciado">
    <w:name w:val="No Spacing"/>
    <w:link w:val="SinespaciadoCar"/>
    <w:uiPriority w:val="1"/>
    <w:qFormat/>
    <w:rsid w:val="004D2858"/>
    <w:pPr>
      <w:spacing w:after="0" w:line="240" w:lineRule="auto"/>
    </w:pPr>
    <w:rPr>
      <w:lang w:val="es-ES"/>
    </w:rPr>
  </w:style>
  <w:style w:type="character" w:customStyle="1" w:styleId="SinespaciadoCar">
    <w:name w:val="Sin espaciado Car"/>
    <w:basedOn w:val="Fuentedeprrafopredeter"/>
    <w:link w:val="Sinespaciado"/>
    <w:uiPriority w:val="1"/>
    <w:rsid w:val="004D2858"/>
    <w:rPr>
      <w:lang w:val="es-ES"/>
    </w:rPr>
  </w:style>
  <w:style w:type="paragraph" w:styleId="Prrafodelista">
    <w:name w:val="List Paragraph"/>
    <w:basedOn w:val="Normal"/>
    <w:uiPriority w:val="34"/>
    <w:qFormat/>
    <w:rsid w:val="003B419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371F7D09423148BE6B4C83A6ED0140" ma:contentTypeVersion="5" ma:contentTypeDescription="Create a new document." ma:contentTypeScope="" ma:versionID="c92ea83c30c76ca93cd24538eccafd26">
  <xsd:schema xmlns:xsd="http://www.w3.org/2001/XMLSchema" xmlns:xs="http://www.w3.org/2001/XMLSchema" xmlns:p="http://schemas.microsoft.com/office/2006/metadata/properties" xmlns:ns3="6d2e12d1-85d9-45dc-aa30-773bda05721a" targetNamespace="http://schemas.microsoft.com/office/2006/metadata/properties" ma:root="true" ma:fieldsID="a6545ffe3540b179b0c01f1dd587acfa" ns3:_="">
    <xsd:import namespace="6d2e12d1-85d9-45dc-aa30-773bda0572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e12d1-85d9-45dc-aa30-773bda057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BC347-D3E3-4773-A202-8D9A59AF08EF}">
  <ds:schemaRefs>
    <ds:schemaRef ds:uri="http://schemas.microsoft.com/sharepoint/v3/contenttype/forms"/>
  </ds:schemaRefs>
</ds:datastoreItem>
</file>

<file path=customXml/itemProps2.xml><?xml version="1.0" encoding="utf-8"?>
<ds:datastoreItem xmlns:ds="http://schemas.openxmlformats.org/officeDocument/2006/customXml" ds:itemID="{985CE9DA-787D-4CC4-988C-2547454B4F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CCF2EA-1963-478D-B42B-0287BCBF2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e12d1-85d9-45dc-aa30-773bda057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ALICIA CARDENAS CEJA</dc:creator>
  <cp:keywords/>
  <dc:description/>
  <cp:lastModifiedBy>Hugo Morales Galván</cp:lastModifiedBy>
  <cp:revision>3</cp:revision>
  <cp:lastPrinted>2022-09-19T22:22:00Z</cp:lastPrinted>
  <dcterms:created xsi:type="dcterms:W3CDTF">2022-09-20T17:26:00Z</dcterms:created>
  <dcterms:modified xsi:type="dcterms:W3CDTF">2022-09-20T17:31:00Z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0x01010069371F7D09423148BE6B4C83A6ED0140</vt:lpwstr>
  </property>
</Properties>
</file>